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2A" w:rsidRDefault="00083051">
      <w:pPr>
        <w:rPr>
          <w:rFonts w:ascii="Arial" w:hAnsi="Arial" w:cs="Arial"/>
          <w:sz w:val="32"/>
          <w:szCs w:val="32"/>
        </w:rPr>
      </w:pPr>
      <w:r w:rsidRPr="00083051">
        <w:rPr>
          <w:rFonts w:ascii="Arial" w:hAnsi="Arial" w:cs="Arial"/>
          <w:sz w:val="32"/>
          <w:szCs w:val="32"/>
        </w:rPr>
        <w:t>IPSIA di Pavia</w:t>
      </w:r>
      <w:r>
        <w:rPr>
          <w:rFonts w:ascii="Arial" w:hAnsi="Arial" w:cs="Arial"/>
          <w:sz w:val="32"/>
          <w:szCs w:val="32"/>
        </w:rPr>
        <w:t xml:space="preserve">         Anno scolastico 2013/2014</w:t>
      </w:r>
    </w:p>
    <w:p w:rsidR="00083051" w:rsidRDefault="00083051">
      <w:pPr>
        <w:rPr>
          <w:rFonts w:ascii="Arial" w:hAnsi="Arial" w:cs="Arial"/>
          <w:sz w:val="32"/>
          <w:szCs w:val="32"/>
        </w:rPr>
      </w:pPr>
    </w:p>
    <w:p w:rsidR="00083051" w:rsidRDefault="0091384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Classe 3</w:t>
      </w:r>
      <w:r w:rsidR="00083051">
        <w:rPr>
          <w:rFonts w:ascii="Arial" w:hAnsi="Arial" w:cs="Arial"/>
          <w:sz w:val="32"/>
          <w:szCs w:val="32"/>
        </w:rPr>
        <w:t>M      Docente Daniele Bonomi</w:t>
      </w:r>
    </w:p>
    <w:p w:rsidR="00083051" w:rsidRDefault="0008305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PROGRAMMA </w:t>
      </w:r>
      <w:proofErr w:type="spellStart"/>
      <w:r>
        <w:rPr>
          <w:rFonts w:ascii="Arial" w:hAnsi="Arial" w:cs="Arial"/>
          <w:sz w:val="32"/>
          <w:szCs w:val="32"/>
        </w:rPr>
        <w:t>DI</w:t>
      </w:r>
      <w:proofErr w:type="spellEnd"/>
      <w:r>
        <w:rPr>
          <w:rFonts w:ascii="Arial" w:hAnsi="Arial" w:cs="Arial"/>
          <w:sz w:val="32"/>
          <w:szCs w:val="32"/>
        </w:rPr>
        <w:t xml:space="preserve"> RECUPERO di </w:t>
      </w:r>
      <w:proofErr w:type="spellStart"/>
      <w:r>
        <w:rPr>
          <w:rFonts w:ascii="Arial" w:hAnsi="Arial" w:cs="Arial"/>
          <w:sz w:val="32"/>
          <w:szCs w:val="32"/>
        </w:rPr>
        <w:t>Tecn.Inst.</w:t>
      </w:r>
      <w:proofErr w:type="spellEnd"/>
    </w:p>
    <w:p w:rsidR="00083051" w:rsidRDefault="00083051">
      <w:pPr>
        <w:rPr>
          <w:rFonts w:ascii="Arial" w:hAnsi="Arial" w:cs="Arial"/>
          <w:sz w:val="32"/>
          <w:szCs w:val="32"/>
        </w:rPr>
      </w:pPr>
    </w:p>
    <w:p w:rsidR="00083051" w:rsidRPr="000A0BF7" w:rsidRDefault="00083051">
      <w:pPr>
        <w:rPr>
          <w:rFonts w:ascii="Arial" w:hAnsi="Arial" w:cs="Arial"/>
          <w:b/>
          <w:sz w:val="24"/>
          <w:szCs w:val="24"/>
        </w:rPr>
      </w:pPr>
      <w:r w:rsidRPr="000A0BF7">
        <w:rPr>
          <w:rFonts w:ascii="Arial" w:hAnsi="Arial" w:cs="Arial"/>
          <w:b/>
          <w:sz w:val="24"/>
          <w:szCs w:val="24"/>
        </w:rPr>
        <w:t>Obiettivi Minimi</w:t>
      </w:r>
    </w:p>
    <w:p w:rsidR="00083051" w:rsidRPr="000A0BF7" w:rsidRDefault="00083051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Soluzione di semplici esercizi di calcolo e verifica delle caratteristica degli impianti civili.</w:t>
      </w:r>
    </w:p>
    <w:p w:rsidR="00083051" w:rsidRPr="000A0BF7" w:rsidRDefault="00083051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Conoscenza delle unità di misura</w:t>
      </w:r>
    </w:p>
    <w:p w:rsidR="00083051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Redazione di relazioni tecniche a commento di attività svolte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</w:p>
    <w:p w:rsidR="000A0BF7" w:rsidRPr="000A0BF7" w:rsidRDefault="000A0BF7">
      <w:pPr>
        <w:rPr>
          <w:rFonts w:ascii="Arial" w:hAnsi="Arial" w:cs="Arial"/>
          <w:b/>
          <w:sz w:val="24"/>
          <w:szCs w:val="24"/>
        </w:rPr>
      </w:pPr>
      <w:r w:rsidRPr="000A0BF7">
        <w:rPr>
          <w:rFonts w:ascii="Arial" w:hAnsi="Arial" w:cs="Arial"/>
          <w:b/>
          <w:sz w:val="24"/>
          <w:szCs w:val="24"/>
        </w:rPr>
        <w:t>Programma di studio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Il sistema di misure internazionale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Caratteristiche fisiche dei materiali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Definizione di pressione e temperatura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Analogie tra calore, lavoro , energia e potenza.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 xml:space="preserve">Principali teoremi dell’idraulica : teorema di </w:t>
      </w:r>
      <w:proofErr w:type="spellStart"/>
      <w:r w:rsidRPr="000A0BF7">
        <w:rPr>
          <w:rFonts w:ascii="Arial" w:hAnsi="Arial" w:cs="Arial"/>
          <w:sz w:val="24"/>
          <w:szCs w:val="24"/>
        </w:rPr>
        <w:t>Bernoulli</w:t>
      </w:r>
      <w:proofErr w:type="spellEnd"/>
      <w:r w:rsidRPr="000A0BF7">
        <w:rPr>
          <w:rFonts w:ascii="Arial" w:hAnsi="Arial" w:cs="Arial"/>
          <w:sz w:val="24"/>
          <w:szCs w:val="24"/>
        </w:rPr>
        <w:t>, Torricelli e Pascal.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Normativa sul risparmio energetico : dalla legge 373 del 76 alla normativa attuale.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Dispersione del calore</w:t>
      </w:r>
      <w:r>
        <w:rPr>
          <w:rFonts w:ascii="Arial" w:hAnsi="Arial" w:cs="Arial"/>
          <w:sz w:val="24"/>
          <w:szCs w:val="24"/>
        </w:rPr>
        <w:t>, scambiatori di calore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Certificazione energetica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Principali valvole di regolazione e controllo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Le funzioni logiche applicate all’impiantistica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Caratteristiche di un impianto di riscaldamento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Calcolo del vaso di espansione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Impianto frigorifero e pompa di calore : calcolo del COP</w:t>
      </w:r>
    </w:p>
    <w:p w:rsidR="000A0BF7" w:rsidRDefault="000A0BF7">
      <w:pPr>
        <w:rPr>
          <w:rFonts w:ascii="Arial" w:hAnsi="Arial" w:cs="Arial"/>
          <w:sz w:val="24"/>
          <w:szCs w:val="24"/>
        </w:rPr>
      </w:pPr>
    </w:p>
    <w:p w:rsidR="00083051" w:rsidRPr="00AC611E" w:rsidRDefault="00AC61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docente  Daniele Bonomi</w:t>
      </w:r>
      <w:bookmarkStart w:id="0" w:name="_GoBack"/>
      <w:bookmarkEnd w:id="0"/>
    </w:p>
    <w:sectPr w:rsidR="00083051" w:rsidRPr="00AC611E" w:rsidSect="00F0566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83051"/>
    <w:rsid w:val="00083051"/>
    <w:rsid w:val="000A0BF7"/>
    <w:rsid w:val="00913841"/>
    <w:rsid w:val="00AC611E"/>
    <w:rsid w:val="00E60A2A"/>
    <w:rsid w:val="00F05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0566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</dc:creator>
  <cp:lastModifiedBy>loredana</cp:lastModifiedBy>
  <cp:revision>3</cp:revision>
  <dcterms:created xsi:type="dcterms:W3CDTF">2014-06-14T08:14:00Z</dcterms:created>
  <dcterms:modified xsi:type="dcterms:W3CDTF">2014-06-24T13:40:00Z</dcterms:modified>
</cp:coreProperties>
</file>